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视力残疾预防</w:t>
      </w:r>
    </w:p>
    <w:p>
      <w:pPr>
        <w:jc w:val="both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Style w:val="7"/>
          <w:rFonts w:hint="eastAsia" w:ascii="黑体" w:hAnsi="黑体" w:eastAsia="黑体" w:cs="黑体"/>
          <w:b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眼镜有这些问题要引起注意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191919"/>
          <w:spacing w:val="0"/>
          <w:sz w:val="28"/>
          <w:szCs w:val="28"/>
        </w:rPr>
      </w:pPr>
      <w:r>
        <w:rPr>
          <w:rStyle w:val="7"/>
          <w:rFonts w:hint="eastAsia" w:ascii="黑体" w:hAnsi="黑体" w:eastAsia="黑体" w:cs="黑体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什么是盲？是完全看不见吗？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盲的定义：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较好眼的最佳矫正视力低于20/400（0.05）。 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从盲的定义看，不是完全看不见才是“盲”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426460" cy="1958340"/>
            <wp:effectExtent l="0" t="0" r="254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Style w:val="7"/>
          <w:rFonts w:hint="eastAsia" w:ascii="黑体" w:hAnsi="黑体" w:eastAsia="黑体" w:cs="黑体"/>
          <w:b/>
          <w:bCs w:val="0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黑体" w:hAnsi="黑体" w:eastAsia="黑体" w:cs="黑体"/>
          <w:b/>
          <w:bCs w:val="0"/>
          <w:i w:val="0"/>
          <w:caps w:val="0"/>
          <w:color w:val="191919"/>
          <w:spacing w:val="0"/>
          <w:sz w:val="28"/>
          <w:szCs w:val="28"/>
          <w:shd w:val="clear" w:fill="FFFFFF"/>
        </w:rPr>
        <w:t>致盲性眼病，你知道哪些？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仿宋" w:cs="Arial"/>
          <w:b/>
          <w:bCs/>
          <w:i w:val="0"/>
          <w:caps w:val="0"/>
          <w:color w:val="191919"/>
          <w:spacing w:val="0"/>
          <w:sz w:val="28"/>
          <w:szCs w:val="28"/>
          <w:shd w:val="clear" w:fill="FFFFFF"/>
        </w:rPr>
        <w:t>常见致盲原因：</w:t>
      </w:r>
      <w:r>
        <w:rPr>
          <w:rFonts w:hint="default" w:ascii="Arial" w:hAnsi="Arial" w:eastAsia="仿宋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 </w:t>
      </w:r>
      <w:r>
        <w:rPr>
          <w:rStyle w:val="7"/>
          <w:rFonts w:hint="default" w:ascii="Arial" w:hAnsi="Arial" w:eastAsia="仿宋" w:cs="Arial"/>
          <w:b w:val="0"/>
          <w:bCs/>
          <w:i w:val="0"/>
          <w:caps w:val="0"/>
          <w:color w:val="191919"/>
          <w:spacing w:val="0"/>
          <w:sz w:val="28"/>
          <w:szCs w:val="28"/>
          <w:shd w:val="clear" w:fill="FFFFFF"/>
        </w:rPr>
        <w:t>白内障、青光眼、老年性黄斑变性、糖尿病视网膜病变、角膜病、屈光不正和低视力、先天/遗传性眼病</w:t>
      </w:r>
      <w:r>
        <w:rPr>
          <w:rFonts w:hint="default" w:ascii="Arial" w:hAnsi="Arial" w:eastAsia="仿宋" w:cs="Arial"/>
          <w:b w:val="0"/>
          <w:bCs/>
          <w:i w:val="0"/>
          <w:caps w:val="0"/>
          <w:color w:val="191919"/>
          <w:spacing w:val="0"/>
          <w:sz w:val="28"/>
          <w:szCs w:val="28"/>
          <w:shd w:val="clear" w:fill="FFFFFF"/>
        </w:rPr>
        <w:t>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289175" cy="1577340"/>
            <wp:effectExtent l="0" t="0" r="15875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lang w:val="en-US" w:eastAsia="zh-CN"/>
        </w:rPr>
        <w:t>1、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白内障，能复明吗?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白内障是致盲首要原因，我国每年新增白内障盲人约40万人，随人口增加和老龄化，这一数字还会增加。一般认为，白内障不能被预防，只要视网膜、视神经、角膜无器质性病变，白内障是可以通过手术复明的</w:t>
      </w:r>
      <w:r>
        <w:rPr>
          <w:rFonts w:hint="default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（人工晶体植入术）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2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各种角膜病引起的角膜混浊也是我国致盲的主要原因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积极预防和治疗细菌性、病毒性、真菌性角膜炎是防盲重要措施之一；角膜移植是治疗角膜病致盲的有效手段。提倡去世后角膜捐献，从而为角膜盲患者提供手术机会也是治疗角膜盲的关键。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530475" cy="1438275"/>
            <wp:effectExtent l="0" t="0" r="317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3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到2035年，</w:t>
      </w:r>
      <w:r>
        <w:rPr>
          <w:rFonts w:hint="default" w:ascii="Arial" w:hAnsi="Arial" w:eastAsia="Arial" w:cs="Arial"/>
          <w:b/>
          <w:bCs/>
          <w:i w:val="0"/>
          <w:caps w:val="0"/>
          <w:color w:val="191919"/>
          <w:spacing w:val="0"/>
          <w:sz w:val="24"/>
          <w:szCs w:val="24"/>
          <w:shd w:val="clear" w:fill="FFFFFF"/>
        </w:rPr>
        <w:t>糖尿病视网膜病变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DR将成为全球致盲的首要病因。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生活水平提高了，“三高”人群比例上升，医生千叮咛万嘱咐：糖尿病视网膜病变DR、老年性黄斑变性AMD筛查很重要。</w:t>
      </w:r>
      <w:r>
        <w:rPr>
          <w:rFonts w:hint="default" w:ascii="Arial" w:hAnsi="Arial" w:eastAsia="宋体" w:cs="Arial"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我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国18岁以上人群糖尿病的发病率为11.6%；糖尿病病程≥10年的患者中，55%患有DR。老年性黄斑变性AMD是黄斑部视网膜及其下营养结构视网膜色素上皮和脉络膜发生病变。这两种常见的眼底病是导致患者视力下降、视物变形常见的原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868805" cy="2067560"/>
            <wp:effectExtent l="0" t="0" r="17145" b="889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4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屈光不正是什么意思？它也能致盲？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当眼调节放松状态时，外界平行光线经过眼睛屈光系统，不能在视网膜黄斑中心凹聚焦，因此无法产生清晰的成像称为屈光不正。包括近视、远视和散光；通过矫正镜片、屈光手术，大部分屈光不正患者可以有效提高视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707005" cy="1661795"/>
            <wp:effectExtent l="0" t="0" r="17145" b="1460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5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高度近视视网膜病变却悄悄成为近年来视力丧失的又一“隐形杀手”！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青少年近视已经成为全球性公共卫生问题，预计2050年全球将有一半人群近视；在我国，近视人数超过6亿，中小学生发病率超过50%，高中生发病率约70%-80%。近视继发视功能损伤、视网膜脱离、黄斑病变、青光眼、脉络膜新生血管等病变可致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2019年，国家从民族未来的高度出发，要求加强青少年近视防控工作力度；与此同时，近视眼防控专家共识中指出“户外活动、阿托品药物干预、渐变多焦点镜、角膜塑形镜”是目前公认的较为有效措施。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543810" cy="1279525"/>
            <wp:effectExtent l="0" t="0" r="8890" b="15875"/>
            <wp:docPr id="7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6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警惕青光眼—“悄无声息偷走你的光明”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480" w:firstLineChars="20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t>青光眼是位列全球首位的不可逆性、神经性致盲眼病。WHO统计，到2040年全球青光眼患者将由7600万上升至超过1亿。青光眼视野缺损、视神经萎缩给社会、家庭带来巨大压力和经济负担。青光眼病因复杂，大众对青光眼防范意识不足：很多人认为青光眼会眼睛胀痛；但是，正常眼压性青光眼等类型患者无明显自觉症状，就诊时已失明、管状视野的晚期患者屡见不鲜。加强高危人群筛查、做到“早诊断、早治疗”是青光眼临床救治的重要环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127250" cy="1953895"/>
            <wp:effectExtent l="0" t="0" r="6350" b="8255"/>
            <wp:docPr id="8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黑体" w:hAnsi="黑体" w:eastAsia="黑体" w:cs="黑体"/>
          <w:i w:val="0"/>
          <w:caps w:val="0"/>
          <w:color w:val="191919"/>
          <w:spacing w:val="0"/>
          <w:sz w:val="44"/>
          <w:szCs w:val="44"/>
        </w:rPr>
      </w:pP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/>
          <w:i w:val="0"/>
          <w:caps w:val="0"/>
          <w:color w:val="191919"/>
          <w:spacing w:val="0"/>
          <w:sz w:val="44"/>
          <w:szCs w:val="44"/>
          <w:shd w:val="clear" w:fill="FFFFFF"/>
        </w:rPr>
        <w:t>如何早期发现视力残疾？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1590040" cy="1115060"/>
            <wp:effectExtent l="0" t="0" r="10160" b="8890"/>
            <wp:docPr id="12" name="图片 1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4"/>
          <w:szCs w:val="24"/>
          <w:shd w:val="clear" w:fill="FFFFFF"/>
        </w:rPr>
        <w:t>1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父母要经常观察孩子是否存在以下情况：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（1）是否喜欢凑近看东西；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（2）看人、看物时，是否两只眼睛一起注视，有无一眼注视，另一眼偏斜的情况；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（3）视物时，是否总歪着脑袋或喜欢眯眼；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（4）走路时，是否容易摔跤；上下楼梯时，是否小心翼翼；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（5）是否总喜欢眨眼、揉眼；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（6）观察事物细节或阅读小字有困难；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（7）对眩光的敏感性增强，怕强光；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（8）看东西时需要更多光线，否则看不清楚；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（9）在做费眼的事情时兴趣短暂或易头疼及疲劳；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（10）主要借助触摸或听觉来辨识新事物。</w:t>
      </w:r>
      <w:r>
        <w:rPr>
          <w:rFonts w:hint="eastAsia" w:ascii="Arial" w:hAnsi="Arial" w:eastAsia="宋体" w:cs="Arial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Style w:val="7"/>
          <w:rFonts w:hint="eastAsia" w:ascii="黑体" w:hAnsi="黑体" w:eastAsia="黑体" w:cs="黑体"/>
          <w:b/>
          <w:i w:val="0"/>
          <w:caps w:val="0"/>
          <w:color w:val="191919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/>
          <w:i w:val="0"/>
          <w:caps w:val="0"/>
          <w:color w:val="191919"/>
          <w:spacing w:val="0"/>
          <w:sz w:val="44"/>
          <w:szCs w:val="44"/>
          <w:shd w:val="clear" w:fill="FFFFFF"/>
        </w:rPr>
        <w:t>保护“心灵的窗户”，我们需要怎么做？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1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早就诊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生活中发现眼睛不舒服及时就医，不要等小病变成大病，最终不能治疗而后悔。（视力突然下降、看东西变形、眼睛红、胀痛、外伤等尽快就医！）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2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早防控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养成良好用眼习惯，减少手机、电脑使用时间，多户外有氧运动，形成健康生活模式。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</w:pP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3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Style w:val="7"/>
          <w:rFonts w:hint="default" w:ascii="Arial" w:hAnsi="Arial" w:eastAsia="Arial" w:cs="Arial"/>
          <w:b/>
          <w:i w:val="0"/>
          <w:caps w:val="0"/>
          <w:color w:val="191919"/>
          <w:spacing w:val="0"/>
          <w:sz w:val="28"/>
          <w:szCs w:val="28"/>
          <w:shd w:val="clear" w:fill="FFFFFF"/>
        </w:rPr>
        <w:t>早治疗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Style w:val="7"/>
          <w:rFonts w:hint="eastAsia" w:ascii="Arial" w:hAnsi="Arial" w:eastAsia="宋体" w:cs="Arial"/>
          <w:b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</w:rPr>
        <w:t>严格控制血糖、血脂、血压，不同疾病一旦确诊，遵医嘱严格随访，有良好医治依从性、形成良好医患就诊模式。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="Arial" w:hAnsi="Arial" w:eastAsia="Arial" w:cs="Arial"/>
          <w:i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18BA"/>
    <w:rsid w:val="0EC31949"/>
    <w:rsid w:val="1D124524"/>
    <w:rsid w:val="45CF789B"/>
    <w:rsid w:val="762A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1531</Words>
  <Characters>1583</Characters>
  <Lines>0</Lines>
  <Paragraphs>0</Paragraphs>
  <TotalTime>2</TotalTime>
  <ScaleCrop>false</ScaleCrop>
  <LinksUpToDate>false</LinksUpToDate>
  <CharactersWithSpaces>1597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2022-05-12T08:01:00Z</dcterms:created>
  <dc:creator>Administrator</dc:creator>
  <cp:lastModifiedBy>孔喃喃</cp:lastModifiedBy>
  <dcterms:modified xsi:type="dcterms:W3CDTF">2022-06-27T02:33:36Z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91D8C09BF0654D0FA40DA026733B064C</vt:lpwstr>
  </property>
</Properties>
</file>